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EA" w:rsidRDefault="003871EA" w:rsidP="00730E7C">
      <w:pPr>
        <w:spacing w:after="0" w:line="240" w:lineRule="auto"/>
        <w:rPr>
          <w:rFonts w:cs="Times New Roman"/>
          <w:sz w:val="22"/>
        </w:rPr>
      </w:pPr>
    </w:p>
    <w:p w:rsidR="003871EA" w:rsidRDefault="003871EA" w:rsidP="00730E7C">
      <w:pPr>
        <w:spacing w:after="0" w:line="240" w:lineRule="auto"/>
        <w:rPr>
          <w:rFonts w:cs="Times New Roman"/>
          <w:sz w:val="22"/>
        </w:rPr>
      </w:pPr>
    </w:p>
    <w:p w:rsidR="008F1C8A" w:rsidRPr="00985BFE" w:rsidRDefault="008F1C8A" w:rsidP="00730E7C">
      <w:pPr>
        <w:spacing w:after="0" w:line="240" w:lineRule="auto"/>
        <w:rPr>
          <w:rFonts w:cs="Times New Roman"/>
          <w:szCs w:val="24"/>
        </w:rPr>
      </w:pPr>
      <w:r w:rsidRPr="00985BFE">
        <w:rPr>
          <w:rFonts w:cs="Times New Roman"/>
          <w:szCs w:val="24"/>
        </w:rPr>
        <w:t xml:space="preserve">Propozycje tematów prac </w:t>
      </w:r>
      <w:r w:rsidR="00DE7C4D" w:rsidRPr="00985BFE">
        <w:rPr>
          <w:rFonts w:cs="Times New Roman"/>
          <w:szCs w:val="24"/>
        </w:rPr>
        <w:t>licencjackich</w:t>
      </w:r>
      <w:r w:rsidR="003871EA" w:rsidRPr="00985BFE">
        <w:rPr>
          <w:rFonts w:cs="Times New Roman"/>
          <w:szCs w:val="24"/>
        </w:rPr>
        <w:t xml:space="preserve"> </w:t>
      </w:r>
      <w:r w:rsidR="00583182" w:rsidRPr="00985BFE">
        <w:rPr>
          <w:rFonts w:cs="Times New Roman"/>
          <w:szCs w:val="24"/>
        </w:rPr>
        <w:t xml:space="preserve">do obrony </w:t>
      </w:r>
      <w:r w:rsidR="002814A6" w:rsidRPr="00985BFE">
        <w:rPr>
          <w:rFonts w:cs="Times New Roman"/>
          <w:szCs w:val="24"/>
        </w:rPr>
        <w:t>w roku akademickim 20</w:t>
      </w:r>
      <w:r w:rsidR="00583182" w:rsidRPr="00985BFE">
        <w:rPr>
          <w:rFonts w:cs="Times New Roman"/>
          <w:szCs w:val="24"/>
        </w:rPr>
        <w:t>21</w:t>
      </w:r>
      <w:r w:rsidR="002814A6" w:rsidRPr="00985BFE">
        <w:rPr>
          <w:rFonts w:cs="Times New Roman"/>
          <w:szCs w:val="24"/>
        </w:rPr>
        <w:t>/20</w:t>
      </w:r>
      <w:r w:rsidR="005E1366" w:rsidRPr="00985BFE">
        <w:rPr>
          <w:rFonts w:cs="Times New Roman"/>
          <w:szCs w:val="24"/>
        </w:rPr>
        <w:t>2</w:t>
      </w:r>
      <w:r w:rsidR="00583182" w:rsidRPr="00985BFE">
        <w:rPr>
          <w:rFonts w:cs="Times New Roman"/>
          <w:szCs w:val="24"/>
        </w:rPr>
        <w:t>2</w:t>
      </w:r>
    </w:p>
    <w:p w:rsidR="008F1C8A" w:rsidRPr="00985BFE" w:rsidRDefault="008F1C8A" w:rsidP="00730E7C">
      <w:pPr>
        <w:spacing w:after="0" w:line="240" w:lineRule="auto"/>
        <w:rPr>
          <w:rFonts w:cs="Times New Roman"/>
          <w:szCs w:val="24"/>
        </w:rPr>
      </w:pPr>
    </w:p>
    <w:p w:rsidR="003871EA" w:rsidRPr="00985BFE" w:rsidRDefault="00815E2C" w:rsidP="00730E7C">
      <w:pPr>
        <w:spacing w:after="0" w:line="240" w:lineRule="auto"/>
        <w:rPr>
          <w:rFonts w:cs="Times New Roman"/>
          <w:b/>
          <w:szCs w:val="24"/>
        </w:rPr>
      </w:pPr>
      <w:r w:rsidRPr="00985BFE">
        <w:rPr>
          <w:rFonts w:cs="Times New Roman"/>
          <w:b/>
          <w:szCs w:val="24"/>
        </w:rPr>
        <w:t xml:space="preserve">KIERUNEK: </w:t>
      </w:r>
      <w:r w:rsidR="00DE7C4D" w:rsidRPr="00985BFE">
        <w:rPr>
          <w:rFonts w:cs="Times New Roman"/>
          <w:b/>
          <w:szCs w:val="24"/>
        </w:rPr>
        <w:t>Biologia</w:t>
      </w:r>
    </w:p>
    <w:p w:rsidR="00DE7C4D" w:rsidRPr="00985BFE" w:rsidRDefault="00DE7C4D" w:rsidP="00730E7C">
      <w:pPr>
        <w:spacing w:after="0" w:line="240" w:lineRule="auto"/>
        <w:rPr>
          <w:rFonts w:cs="Times New Roman"/>
          <w:b/>
          <w:szCs w:val="24"/>
        </w:rPr>
      </w:pPr>
      <w:r w:rsidRPr="00985BFE">
        <w:rPr>
          <w:rFonts w:cs="Times New Roman"/>
          <w:b/>
          <w:szCs w:val="24"/>
        </w:rPr>
        <w:t>Specjalność: biologia medyczna</w:t>
      </w:r>
      <w:bookmarkStart w:id="0" w:name="_GoBack"/>
      <w:bookmarkEnd w:id="0"/>
    </w:p>
    <w:p w:rsidR="008F1C8A" w:rsidRPr="003871EA" w:rsidRDefault="00815E2C" w:rsidP="00730E7C">
      <w:pPr>
        <w:spacing w:after="0" w:line="240" w:lineRule="auto"/>
        <w:rPr>
          <w:rFonts w:cs="Times New Roman"/>
          <w:b/>
          <w:szCs w:val="24"/>
        </w:rPr>
      </w:pPr>
      <w:r w:rsidRPr="003871EA">
        <w:rPr>
          <w:rFonts w:cs="Times New Roman"/>
          <w:b/>
          <w:szCs w:val="24"/>
        </w:rPr>
        <w:tab/>
      </w:r>
      <w:r w:rsidR="008F1C8A" w:rsidRPr="003871EA">
        <w:rPr>
          <w:rFonts w:cs="Times New Roman"/>
          <w:b/>
          <w:szCs w:val="24"/>
        </w:rPr>
        <w:tab/>
      </w:r>
      <w:r w:rsidR="008F1C8A" w:rsidRPr="003871EA">
        <w:rPr>
          <w:rFonts w:cs="Times New Roman"/>
          <w:b/>
          <w:szCs w:val="24"/>
        </w:rPr>
        <w:tab/>
      </w:r>
    </w:p>
    <w:p w:rsidR="0027174B" w:rsidRPr="003C0D08" w:rsidRDefault="0027174B" w:rsidP="00730E7C">
      <w:pPr>
        <w:spacing w:after="0" w:line="240" w:lineRule="auto"/>
        <w:rPr>
          <w:rFonts w:cs="Times New Roman"/>
          <w:b/>
          <w:sz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5954"/>
        <w:gridCol w:w="2188"/>
        <w:gridCol w:w="1724"/>
      </w:tblGrid>
      <w:tr w:rsidR="003871EA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C0D08" w:rsidRDefault="003871EA" w:rsidP="003871E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EA" w:rsidRPr="003C0D08" w:rsidRDefault="003871EA">
            <w:pPr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 xml:space="preserve">Proponowany temat </w:t>
            </w:r>
          </w:p>
          <w:p w:rsidR="003871EA" w:rsidRPr="003C0D08" w:rsidRDefault="003871EA" w:rsidP="00501DD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pracy </w:t>
            </w:r>
            <w:r w:rsidR="00501DD0">
              <w:rPr>
                <w:rFonts w:cs="Times New Roman"/>
                <w:sz w:val="22"/>
              </w:rPr>
              <w:t>licencjackiej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EA" w:rsidRPr="003C0D08" w:rsidRDefault="003871EA">
            <w:pPr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>Promotor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EA" w:rsidRPr="003C0D08" w:rsidRDefault="003871EA">
            <w:pPr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>Uwagi</w:t>
            </w:r>
          </w:p>
        </w:tc>
      </w:tr>
      <w:tr w:rsidR="00DE7C4D" w:rsidRPr="003C0D08" w:rsidTr="00DE7C4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C4D" w:rsidRPr="003C0D08" w:rsidRDefault="00DE7C4D">
            <w:pPr>
              <w:jc w:val="center"/>
              <w:rPr>
                <w:rFonts w:cs="Times New Roman"/>
                <w:sz w:val="22"/>
              </w:rPr>
            </w:pPr>
          </w:p>
          <w:p w:rsidR="00DE7C4D" w:rsidRPr="003C0D08" w:rsidRDefault="00DE7C4D">
            <w:pPr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 xml:space="preserve">KATEDRA </w:t>
            </w:r>
            <w:r>
              <w:rPr>
                <w:rFonts w:cs="Times New Roman"/>
                <w:sz w:val="22"/>
              </w:rPr>
              <w:t>BIOTECHNOLOGII</w:t>
            </w:r>
          </w:p>
          <w:p w:rsidR="00DE7C4D" w:rsidRPr="003C0D08" w:rsidRDefault="00DE7C4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34C2D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334C2D" w:rsidP="00334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2D" w:rsidRDefault="00334C2D" w:rsidP="00334C2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Środowiskowe uwarunkowania chorób pasożytniczych; mechanizmy ekofizjologiczne.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2D" w:rsidRDefault="00334C2D" w:rsidP="00334C2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hab. prof. UZ Piotr Kamiński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334C2D" w:rsidP="00334C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34C2D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334C2D" w:rsidP="00334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334C2D" w:rsidP="00334C2D">
            <w:pPr>
              <w:rPr>
                <w:rFonts w:cs="Times New Roman"/>
                <w:sz w:val="22"/>
              </w:rPr>
            </w:pPr>
            <w:r>
              <w:rPr>
                <w:sz w:val="22"/>
              </w:rPr>
              <w:t>Mechanizmy kształtowania reakcji ekofizjologicznych w środowiskach zdegradowanych.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334C2D" w:rsidP="00334C2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hab. prof. UZ Piotr Kamiński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334C2D" w:rsidP="00334C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34C2D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334C2D" w:rsidP="00334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334C2D" w:rsidP="00334C2D">
            <w:pPr>
              <w:rPr>
                <w:rFonts w:cs="Times New Roman"/>
                <w:sz w:val="22"/>
              </w:rPr>
            </w:pPr>
            <w:r>
              <w:rPr>
                <w:sz w:val="22"/>
              </w:rPr>
              <w:t>Obronne mechanizmy enzymatyczne, nieenzymatyczne i immunologiczne i ich uwarunkowania wobec stresu oksydacyjnego.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334C2D" w:rsidP="00334C2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hab. prof. UZ Piotr Kamiński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334C2D" w:rsidP="00334C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34C2D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334C2D" w:rsidP="00334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334C2D" w:rsidP="00334C2D">
            <w:pPr>
              <w:rPr>
                <w:rFonts w:cs="Times New Roman"/>
                <w:sz w:val="22"/>
              </w:rPr>
            </w:pPr>
            <w:r>
              <w:rPr>
                <w:sz w:val="22"/>
              </w:rPr>
              <w:t>Środowiskowe uwarunkowania mechanizmów obronnych u osób uzależnionych od leków opioidowych.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334C2D" w:rsidP="00334C2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hab. prof. UZ Piotr Kamiński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334C2D" w:rsidP="00334C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34C2D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334C2D" w:rsidP="00334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Pr="008D7073" w:rsidRDefault="00334C2D" w:rsidP="00334C2D">
            <w:pPr>
              <w:rPr>
                <w:rFonts w:cs="Times New Roman"/>
                <w:sz w:val="22"/>
              </w:rPr>
            </w:pPr>
            <w:proofErr w:type="spellStart"/>
            <w:r w:rsidRPr="008D7073">
              <w:rPr>
                <w:rFonts w:cs="Times New Roman"/>
                <w:sz w:val="22"/>
              </w:rPr>
              <w:t>Nanocząstki</w:t>
            </w:r>
            <w:proofErr w:type="spellEnd"/>
            <w:r w:rsidRPr="008D7073">
              <w:rPr>
                <w:rFonts w:cs="Times New Roman"/>
                <w:sz w:val="22"/>
              </w:rPr>
              <w:t xml:space="preserve"> jako czynnik bakteriobójczy i bakteriostatyczny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334C2D" w:rsidP="00334C2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Andrzej Jurkowski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334C2D" w:rsidP="00334C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34C2D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D30DE1" w:rsidP="00334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334C2D" w:rsidP="00334C2D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Cytotoksyczność </w:t>
            </w:r>
            <w:proofErr w:type="spellStart"/>
            <w:r>
              <w:rPr>
                <w:rFonts w:cs="Times New Roman"/>
                <w:sz w:val="22"/>
              </w:rPr>
              <w:t>nanocząstek</w:t>
            </w:r>
            <w:proofErr w:type="spellEnd"/>
            <w:r>
              <w:rPr>
                <w:rFonts w:cs="Times New Roman"/>
                <w:sz w:val="22"/>
              </w:rPr>
              <w:t xml:space="preserve"> złota (</w:t>
            </w:r>
            <w:proofErr w:type="spellStart"/>
            <w:r>
              <w:rPr>
                <w:rFonts w:cs="Times New Roman"/>
                <w:sz w:val="22"/>
              </w:rPr>
              <w:t>GNPs</w:t>
            </w:r>
            <w:proofErr w:type="spellEnd"/>
            <w:r>
              <w:rPr>
                <w:rFonts w:cs="Times New Roman"/>
                <w:sz w:val="22"/>
              </w:rPr>
              <w:t>).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334C2D" w:rsidP="00334C2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A. Timoszyk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741743" w:rsidP="00334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zarezerwowane</w:t>
            </w:r>
          </w:p>
          <w:p w:rsidR="00334C2D" w:rsidRDefault="00334C2D" w:rsidP="00334C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34C2D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D30DE1" w:rsidP="00334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334C2D" w:rsidP="00334C2D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Bioaktywne lipidy i ich pochodne w zastosowaniach biomedycznych.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334C2D" w:rsidP="00334C2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A. Timoszyk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2D" w:rsidRDefault="00334C2D" w:rsidP="00334C2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30DE1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 w:rsidP="00D30DE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844752" w:rsidRDefault="00D30DE1" w:rsidP="00D30DE1">
            <w:pPr>
              <w:pStyle w:val="Zwykytek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Biologia molekularna i patogenność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mykoplazm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urogenitalnych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205BFD" w:rsidRDefault="00D30DE1" w:rsidP="00D30DE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Sylwia Andrzejczak-Grządko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3C0D08" w:rsidRDefault="00D30DE1" w:rsidP="00D30DE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zarezerwowane</w:t>
            </w:r>
          </w:p>
        </w:tc>
      </w:tr>
      <w:tr w:rsidR="00D30DE1" w:rsidRPr="003C0D08" w:rsidTr="00DE7C4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0DE1" w:rsidRDefault="00D30DE1" w:rsidP="00D30DE1">
            <w:pPr>
              <w:jc w:val="center"/>
              <w:rPr>
                <w:rFonts w:cs="Times New Roman"/>
                <w:sz w:val="22"/>
              </w:rPr>
            </w:pPr>
          </w:p>
          <w:p w:rsidR="00D30DE1" w:rsidRDefault="00D30DE1" w:rsidP="00D30DE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KATEDRA BOTANIKI I EKOLOGII</w:t>
            </w:r>
          </w:p>
          <w:p w:rsidR="00D30DE1" w:rsidRPr="003871EA" w:rsidRDefault="00D30DE1" w:rsidP="00D30DE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30DE1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DC2849" w:rsidRDefault="00D30DE1" w:rsidP="00D30DE1">
            <w:pPr>
              <w:rPr>
                <w:sz w:val="22"/>
              </w:rPr>
            </w:pPr>
            <w:r w:rsidRPr="00DC2849">
              <w:rPr>
                <w:sz w:val="22"/>
              </w:rPr>
              <w:t>1.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DC2849" w:rsidRDefault="00D30DE1" w:rsidP="00D30DE1">
            <w:pPr>
              <w:rPr>
                <w:sz w:val="22"/>
              </w:rPr>
            </w:pPr>
            <w:r w:rsidRPr="00DC2849">
              <w:rPr>
                <w:sz w:val="22"/>
              </w:rPr>
              <w:t xml:space="preserve">Antybioza – hamowanie wzrostu patogenów przez substancje antybiotyczne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DC2849" w:rsidRDefault="00D30DE1" w:rsidP="00D30DE1">
            <w:pPr>
              <w:rPr>
                <w:sz w:val="22"/>
              </w:rPr>
            </w:pPr>
            <w:r w:rsidRPr="00DC2849">
              <w:rPr>
                <w:sz w:val="22"/>
              </w:rPr>
              <w:t>dr Katarzyna Dancewicz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A11CF4" w:rsidRDefault="00D30DE1" w:rsidP="00D30DE1"/>
        </w:tc>
      </w:tr>
      <w:tr w:rsidR="00D30DE1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DC2849" w:rsidRDefault="00D30DE1" w:rsidP="00D30DE1">
            <w:pPr>
              <w:rPr>
                <w:sz w:val="22"/>
              </w:rPr>
            </w:pPr>
            <w:r w:rsidRPr="00DC2849">
              <w:rPr>
                <w:sz w:val="22"/>
              </w:rPr>
              <w:t>2.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DC2849" w:rsidRDefault="00D30DE1" w:rsidP="00D30DE1">
            <w:pPr>
              <w:rPr>
                <w:sz w:val="22"/>
              </w:rPr>
            </w:pPr>
            <w:r w:rsidRPr="00DC2849">
              <w:rPr>
                <w:sz w:val="22"/>
              </w:rPr>
              <w:t xml:space="preserve">Flawonoidy roślinne jako składniki leków roślinnych i suplementów diety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DC2849" w:rsidRDefault="00D30DE1" w:rsidP="00D30DE1">
            <w:pPr>
              <w:rPr>
                <w:sz w:val="22"/>
              </w:rPr>
            </w:pPr>
            <w:r>
              <w:rPr>
                <w:rFonts w:cs="Times New Roman"/>
                <w:sz w:val="22"/>
              </w:rPr>
              <w:t>prof. dr hab</w:t>
            </w:r>
            <w:r w:rsidRPr="00DC2849">
              <w:rPr>
                <w:sz w:val="22"/>
              </w:rPr>
              <w:t>. Beata Gabryś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Default="00D30DE1" w:rsidP="00D30DE1"/>
        </w:tc>
      </w:tr>
      <w:tr w:rsidR="00D30DE1" w:rsidRPr="003C0D08" w:rsidTr="00DE7C4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0DE1" w:rsidRDefault="00D30DE1" w:rsidP="00D30DE1">
            <w:pPr>
              <w:jc w:val="center"/>
              <w:rPr>
                <w:rFonts w:cs="Times New Roman"/>
                <w:sz w:val="22"/>
              </w:rPr>
            </w:pPr>
          </w:p>
          <w:p w:rsidR="00D30DE1" w:rsidRDefault="00D30DE1" w:rsidP="00D30DE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KATEDRA OCHRONY PRZYRODY</w:t>
            </w:r>
          </w:p>
          <w:p w:rsidR="00D30DE1" w:rsidRPr="003871EA" w:rsidRDefault="00D30DE1" w:rsidP="00D30DE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30DE1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3871EA" w:rsidRDefault="00D30DE1" w:rsidP="00D30DE1">
            <w:pPr>
              <w:rPr>
                <w:rFonts w:cs="Times New Roman"/>
                <w:sz w:val="22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3871EA" w:rsidRDefault="00D30DE1" w:rsidP="00D30DE1">
            <w:pPr>
              <w:rPr>
                <w:rFonts w:cs="Times New Roman"/>
                <w:sz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3871EA" w:rsidRDefault="00D30DE1" w:rsidP="00D30DE1">
            <w:pPr>
              <w:rPr>
                <w:rFonts w:cs="Times New Roman"/>
                <w:sz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3871EA" w:rsidRDefault="00D30DE1" w:rsidP="00D30DE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30DE1" w:rsidRPr="003C0D08" w:rsidTr="0043598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0DE1" w:rsidRDefault="00D30DE1" w:rsidP="00D30DE1">
            <w:pPr>
              <w:jc w:val="center"/>
              <w:rPr>
                <w:rFonts w:cs="Times New Roman"/>
                <w:sz w:val="22"/>
              </w:rPr>
            </w:pPr>
          </w:p>
          <w:p w:rsidR="00D30DE1" w:rsidRDefault="00D30DE1" w:rsidP="00D30DE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KATEDRA ZOOLOGII</w:t>
            </w:r>
          </w:p>
          <w:p w:rsidR="00D30DE1" w:rsidRPr="003871EA" w:rsidRDefault="00D30DE1" w:rsidP="00D30DE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30DE1" w:rsidRPr="003C0D08" w:rsidTr="0043598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3871EA" w:rsidRDefault="00D30DE1" w:rsidP="00D30DE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3871EA" w:rsidRDefault="00D30DE1" w:rsidP="00D30DE1">
            <w:pPr>
              <w:rPr>
                <w:rFonts w:cs="Times New Roman"/>
                <w:sz w:val="22"/>
              </w:rPr>
            </w:pPr>
            <w:r w:rsidRPr="00F10692">
              <w:rPr>
                <w:rFonts w:cs="Times New Roman"/>
                <w:sz w:val="22"/>
              </w:rPr>
              <w:t>Roztocze (</w:t>
            </w:r>
            <w:proofErr w:type="spellStart"/>
            <w:r w:rsidRPr="00F10692">
              <w:rPr>
                <w:rFonts w:cs="Times New Roman"/>
                <w:sz w:val="22"/>
              </w:rPr>
              <w:t>Acari</w:t>
            </w:r>
            <w:proofErr w:type="spellEnd"/>
            <w:r w:rsidRPr="00F10692">
              <w:rPr>
                <w:rFonts w:cs="Times New Roman"/>
                <w:sz w:val="22"/>
              </w:rPr>
              <w:t>) pasożyt</w:t>
            </w:r>
            <w:r>
              <w:rPr>
                <w:rFonts w:cs="Times New Roman"/>
                <w:sz w:val="22"/>
              </w:rPr>
              <w:t>y człowieka – wybrane przykłady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3871EA" w:rsidRDefault="00D30DE1" w:rsidP="00D30DE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Elżbieta Roland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3871EA" w:rsidRDefault="00D30DE1" w:rsidP="00D30DE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30DE1" w:rsidRPr="003C0D08" w:rsidTr="0043598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3871EA" w:rsidRDefault="00D30DE1" w:rsidP="00D30DE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2. 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3871EA" w:rsidRDefault="00D30DE1" w:rsidP="00D30DE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Wpływ amatorskiej hodowli papug </w:t>
            </w:r>
            <w:proofErr w:type="spellStart"/>
            <w:r>
              <w:rPr>
                <w:rFonts w:cs="Times New Roman"/>
                <w:sz w:val="22"/>
              </w:rPr>
              <w:t>Psittaciformes</w:t>
            </w:r>
            <w:proofErr w:type="spellEnd"/>
            <w:r>
              <w:rPr>
                <w:rFonts w:cs="Times New Roman"/>
                <w:sz w:val="22"/>
              </w:rPr>
              <w:t xml:space="preserve"> na środowisko i zdrowie człowieka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3871EA" w:rsidRDefault="00D30DE1" w:rsidP="00D30DE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dr Agnieszka Ważna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3871EA" w:rsidRDefault="00D30DE1" w:rsidP="00D30DE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30DE1" w:rsidRPr="003C0D08" w:rsidTr="00435980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3871EA" w:rsidRDefault="00D30DE1" w:rsidP="00D30DE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3871EA" w:rsidRDefault="00D30DE1" w:rsidP="00D30DE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Zagrożenia związane z amatorską hodowlą egzotycznych gadów w Polsce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3871EA" w:rsidRDefault="00D30DE1" w:rsidP="00D30DE1">
            <w:pPr>
              <w:rPr>
                <w:rFonts w:cs="Times New Roman"/>
                <w:sz w:val="22"/>
              </w:rPr>
            </w:pPr>
            <w:r w:rsidRPr="00F10692">
              <w:rPr>
                <w:rFonts w:cs="Times New Roman"/>
                <w:sz w:val="22"/>
              </w:rPr>
              <w:t>dr Agnieszka Ważna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1" w:rsidRPr="003871EA" w:rsidRDefault="00D30DE1" w:rsidP="00D30DE1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CE7B23" w:rsidRPr="003C0D08" w:rsidRDefault="00CE7B23">
      <w:pPr>
        <w:rPr>
          <w:rFonts w:cs="Times New Roman"/>
          <w:sz w:val="22"/>
        </w:rPr>
      </w:pPr>
    </w:p>
    <w:sectPr w:rsidR="00CE7B23" w:rsidRPr="003C0D08" w:rsidSect="00730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1F62"/>
    <w:multiLevelType w:val="hybridMultilevel"/>
    <w:tmpl w:val="5630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36736"/>
    <w:multiLevelType w:val="hybridMultilevel"/>
    <w:tmpl w:val="414C5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3816"/>
    <w:multiLevelType w:val="hybridMultilevel"/>
    <w:tmpl w:val="1472B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00AFD"/>
    <w:multiLevelType w:val="hybridMultilevel"/>
    <w:tmpl w:val="C7BE7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8C1A4A"/>
    <w:multiLevelType w:val="hybridMultilevel"/>
    <w:tmpl w:val="0B949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9F"/>
    <w:rsid w:val="00031828"/>
    <w:rsid w:val="00036413"/>
    <w:rsid w:val="00055D38"/>
    <w:rsid w:val="00061A21"/>
    <w:rsid w:val="000857FB"/>
    <w:rsid w:val="000D7C24"/>
    <w:rsid w:val="000E195A"/>
    <w:rsid w:val="00136B5D"/>
    <w:rsid w:val="00155885"/>
    <w:rsid w:val="00183061"/>
    <w:rsid w:val="00205BFD"/>
    <w:rsid w:val="00215ACF"/>
    <w:rsid w:val="00237C17"/>
    <w:rsid w:val="002606F2"/>
    <w:rsid w:val="0027174B"/>
    <w:rsid w:val="002814A6"/>
    <w:rsid w:val="003074BB"/>
    <w:rsid w:val="00334C2D"/>
    <w:rsid w:val="00354D03"/>
    <w:rsid w:val="003871EA"/>
    <w:rsid w:val="003B7EE9"/>
    <w:rsid w:val="003C0D08"/>
    <w:rsid w:val="003C630A"/>
    <w:rsid w:val="004067FC"/>
    <w:rsid w:val="00447D06"/>
    <w:rsid w:val="00457FCE"/>
    <w:rsid w:val="004665E4"/>
    <w:rsid w:val="00501DD0"/>
    <w:rsid w:val="00570A15"/>
    <w:rsid w:val="00583182"/>
    <w:rsid w:val="005E1366"/>
    <w:rsid w:val="00607DF0"/>
    <w:rsid w:val="0062064D"/>
    <w:rsid w:val="00654EBC"/>
    <w:rsid w:val="006F1A55"/>
    <w:rsid w:val="00730E7C"/>
    <w:rsid w:val="007357EA"/>
    <w:rsid w:val="00741743"/>
    <w:rsid w:val="00750309"/>
    <w:rsid w:val="007731FF"/>
    <w:rsid w:val="007E30D3"/>
    <w:rsid w:val="00815E2C"/>
    <w:rsid w:val="008377B6"/>
    <w:rsid w:val="00847DC9"/>
    <w:rsid w:val="008526EF"/>
    <w:rsid w:val="00877262"/>
    <w:rsid w:val="00883B5B"/>
    <w:rsid w:val="008906B4"/>
    <w:rsid w:val="008A3FF6"/>
    <w:rsid w:val="008B4E4D"/>
    <w:rsid w:val="008C53E1"/>
    <w:rsid w:val="008D57FE"/>
    <w:rsid w:val="008D7073"/>
    <w:rsid w:val="008F02D4"/>
    <w:rsid w:val="008F1C8A"/>
    <w:rsid w:val="00984F68"/>
    <w:rsid w:val="00985BFE"/>
    <w:rsid w:val="00A076B8"/>
    <w:rsid w:val="00A25E69"/>
    <w:rsid w:val="00AE18AE"/>
    <w:rsid w:val="00BA1AD9"/>
    <w:rsid w:val="00C0663B"/>
    <w:rsid w:val="00C64481"/>
    <w:rsid w:val="00C66F6D"/>
    <w:rsid w:val="00C912BD"/>
    <w:rsid w:val="00C9519F"/>
    <w:rsid w:val="00CE7B23"/>
    <w:rsid w:val="00D30DE1"/>
    <w:rsid w:val="00D3529F"/>
    <w:rsid w:val="00DC2849"/>
    <w:rsid w:val="00DE7C4D"/>
    <w:rsid w:val="00E06A2F"/>
    <w:rsid w:val="00E377BD"/>
    <w:rsid w:val="00E5641D"/>
    <w:rsid w:val="00F10692"/>
    <w:rsid w:val="00F36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74B"/>
    <w:pPr>
      <w:ind w:left="720"/>
      <w:contextualSpacing/>
    </w:pPr>
    <w:rPr>
      <w:rFonts w:asciiTheme="minorHAnsi" w:hAnsiTheme="minorHAnsi"/>
      <w:sz w:val="22"/>
    </w:rPr>
  </w:style>
  <w:style w:type="paragraph" w:customStyle="1" w:styleId="western">
    <w:name w:val="western"/>
    <w:basedOn w:val="Normalny"/>
    <w:rsid w:val="002717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7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7174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4D0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4D03"/>
    <w:rPr>
      <w:rFonts w:ascii="Calibri" w:hAnsi="Calibri"/>
      <w:sz w:val="22"/>
      <w:szCs w:val="21"/>
    </w:rPr>
  </w:style>
  <w:style w:type="paragraph" w:styleId="NormalnyWeb">
    <w:name w:val="Normal (Web)"/>
    <w:basedOn w:val="Normalny"/>
    <w:uiPriority w:val="99"/>
    <w:unhideWhenUsed/>
    <w:rsid w:val="00354D03"/>
    <w:pPr>
      <w:spacing w:before="100" w:beforeAutospacing="1" w:after="100" w:afterAutospacing="1" w:line="240" w:lineRule="auto"/>
    </w:pPr>
    <w:rPr>
      <w:rFonts w:cs="Times New Roman"/>
      <w:color w:val="000000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customStyle="1" w:styleId="listparagraphcxspdrugie">
    <w:name w:val="listparagraphcxspdrugi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character" w:customStyle="1" w:styleId="acopre">
    <w:name w:val="acopre"/>
    <w:basedOn w:val="Domylnaczcionkaakapitu"/>
    <w:rsid w:val="003871E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2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2849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74B"/>
    <w:pPr>
      <w:ind w:left="720"/>
      <w:contextualSpacing/>
    </w:pPr>
    <w:rPr>
      <w:rFonts w:asciiTheme="minorHAnsi" w:hAnsiTheme="minorHAnsi"/>
      <w:sz w:val="22"/>
    </w:rPr>
  </w:style>
  <w:style w:type="paragraph" w:customStyle="1" w:styleId="western">
    <w:name w:val="western"/>
    <w:basedOn w:val="Normalny"/>
    <w:rsid w:val="002717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7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7174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4D0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4D03"/>
    <w:rPr>
      <w:rFonts w:ascii="Calibri" w:hAnsi="Calibri"/>
      <w:sz w:val="22"/>
      <w:szCs w:val="21"/>
    </w:rPr>
  </w:style>
  <w:style w:type="paragraph" w:styleId="NormalnyWeb">
    <w:name w:val="Normal (Web)"/>
    <w:basedOn w:val="Normalny"/>
    <w:uiPriority w:val="99"/>
    <w:unhideWhenUsed/>
    <w:rsid w:val="00354D03"/>
    <w:pPr>
      <w:spacing w:before="100" w:beforeAutospacing="1" w:after="100" w:afterAutospacing="1" w:line="240" w:lineRule="auto"/>
    </w:pPr>
    <w:rPr>
      <w:rFonts w:cs="Times New Roman"/>
      <w:color w:val="000000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customStyle="1" w:styleId="listparagraphcxspdrugie">
    <w:name w:val="listparagraphcxspdrugi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character" w:customStyle="1" w:styleId="acopre">
    <w:name w:val="acopre"/>
    <w:basedOn w:val="Domylnaczcionkaakapitu"/>
    <w:rsid w:val="003871E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2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284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Roland</dc:creator>
  <cp:lastModifiedBy>ERoland</cp:lastModifiedBy>
  <cp:revision>3</cp:revision>
  <cp:lastPrinted>2016-12-04T16:10:00Z</cp:lastPrinted>
  <dcterms:created xsi:type="dcterms:W3CDTF">2021-12-20T10:41:00Z</dcterms:created>
  <dcterms:modified xsi:type="dcterms:W3CDTF">2021-12-20T10:41:00Z</dcterms:modified>
</cp:coreProperties>
</file>